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64F83CE8" w14:textId="4CF6EF52" w:rsidR="007728B3" w:rsidRPr="00E34F6B" w:rsidRDefault="006F5901" w:rsidP="007728B3">
      <w:pPr>
        <w:jc w:val="center"/>
        <w:rPr>
          <w:rFonts w:ascii="Arial" w:hAnsi="Arial" w:cs="Arial"/>
          <w:iCs/>
          <w:color w:val="000000" w:themeColor="text1"/>
          <w:sz w:val="22"/>
          <w:szCs w:val="22"/>
        </w:rPr>
      </w:pPr>
      <w:r w:rsidRPr="00E34F6B">
        <w:rPr>
          <w:rFonts w:ascii="Arial" w:eastAsia="Calibri" w:hAnsi="Arial" w:cs="Arial"/>
          <w:b/>
          <w:bCs/>
          <w:iCs/>
          <w:color w:val="000000" w:themeColor="text1"/>
          <w:sz w:val="22"/>
          <w:szCs w:val="22"/>
        </w:rPr>
        <w:t>33510</w:t>
      </w:r>
      <w:r w:rsidRPr="00E34F6B">
        <w:rPr>
          <w:rFonts w:ascii="Arial" w:eastAsia="Calibri" w:hAnsi="Arial" w:cs="Arial"/>
          <w:b/>
          <w:iCs/>
          <w:color w:val="000000" w:themeColor="text1"/>
          <w:sz w:val="22"/>
          <w:szCs w:val="22"/>
        </w:rPr>
        <w:t xml:space="preserve"> </w:t>
      </w:r>
      <w:r w:rsidR="00E34F6B" w:rsidRPr="00E34F6B">
        <w:rPr>
          <w:rFonts w:ascii="Arial" w:eastAsia="Calibri" w:hAnsi="Arial" w:cs="Arial"/>
          <w:b/>
          <w:bCs/>
          <w:iCs/>
          <w:color w:val="000000" w:themeColor="text1"/>
          <w:sz w:val="20"/>
          <w:szCs w:val="20"/>
        </w:rPr>
        <w:t>PAAUKŠTINIMO BEI KRITIMO IŠ AUKŠČIO PRIEMONIŲ PERIODINĖS PATIKROS IR REMONTO PASLAUGOS</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5A37DB"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5A37DB"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5A37DB"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5A37DB"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5A37DB"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5A37DB"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26BA6649" w14:textId="29777959" w:rsidR="00917AFD" w:rsidRDefault="00917AFD" w:rsidP="00DB15A7">
      <w:pPr>
        <w:pStyle w:val="ListParagraph"/>
        <w:tabs>
          <w:tab w:val="left" w:pos="567"/>
        </w:tabs>
        <w:spacing w:before="60" w:after="60"/>
        <w:ind w:left="0"/>
        <w:contextualSpacing w:val="0"/>
        <w:jc w:val="both"/>
        <w:rPr>
          <w:rFonts w:ascii="Arial" w:hAnsi="Arial" w:cs="Arial"/>
          <w:b/>
          <w:bCs/>
          <w:sz w:val="22"/>
          <w:szCs w:val="22"/>
        </w:rPr>
      </w:pPr>
      <w:r w:rsidRPr="00B93576">
        <w:rPr>
          <w:rFonts w:ascii="Arial" w:hAnsi="Arial" w:cs="Arial"/>
          <w:b/>
          <w:bCs/>
          <w:sz w:val="22"/>
          <w:szCs w:val="22"/>
        </w:rPr>
        <w:t>Pažymime, kurioms Pirkimo objekto dalims teikiame</w:t>
      </w:r>
      <w:r>
        <w:rPr>
          <w:rFonts w:ascii="Arial" w:hAnsi="Arial" w:cs="Arial"/>
          <w:b/>
          <w:bCs/>
          <w:sz w:val="22"/>
          <w:szCs w:val="22"/>
        </w:rPr>
        <w:t xml:space="preserve"> </w:t>
      </w:r>
      <w:r w:rsidR="00B02D83">
        <w:rPr>
          <w:rFonts w:ascii="Arial" w:hAnsi="Arial" w:cs="Arial"/>
          <w:b/>
          <w:bCs/>
          <w:sz w:val="22"/>
          <w:szCs w:val="22"/>
        </w:rPr>
        <w:t>Pasiūlymą:</w:t>
      </w:r>
    </w:p>
    <w:tbl>
      <w:tblPr>
        <w:tblStyle w:val="TableGrid"/>
        <w:tblW w:w="14879" w:type="dxa"/>
        <w:tblLook w:val="04A0" w:firstRow="1" w:lastRow="0" w:firstColumn="1" w:lastColumn="0" w:noHBand="0" w:noVBand="1"/>
      </w:tblPr>
      <w:tblGrid>
        <w:gridCol w:w="7650"/>
        <w:gridCol w:w="7229"/>
      </w:tblGrid>
      <w:tr w:rsidR="004B63A0" w:rsidRPr="00B93576" w14:paraId="1A85756A" w14:textId="77777777" w:rsidTr="00165AA8">
        <w:tc>
          <w:tcPr>
            <w:tcW w:w="7650" w:type="dxa"/>
            <w:shd w:val="clear" w:color="auto" w:fill="DAEEF3" w:themeFill="accent5" w:themeFillTint="33"/>
          </w:tcPr>
          <w:p w14:paraId="079068CF" w14:textId="77777777" w:rsidR="004B63A0" w:rsidRPr="00B93576" w:rsidRDefault="004B63A0" w:rsidP="00B9562B">
            <w:pPr>
              <w:pStyle w:val="BodyText"/>
              <w:rPr>
                <w:rFonts w:ascii="Arial" w:hAnsi="Arial" w:cs="Arial"/>
                <w:sz w:val="22"/>
                <w:szCs w:val="22"/>
              </w:rPr>
            </w:pPr>
            <w:r w:rsidRPr="00B93576">
              <w:rPr>
                <w:rFonts w:ascii="Arial" w:hAnsi="Arial" w:cs="Arial"/>
                <w:sz w:val="22"/>
                <w:szCs w:val="22"/>
              </w:rPr>
              <w:t>Pirkimo objekto dalis</w:t>
            </w:r>
          </w:p>
        </w:tc>
        <w:tc>
          <w:tcPr>
            <w:tcW w:w="7229" w:type="dxa"/>
            <w:shd w:val="clear" w:color="auto" w:fill="DAEEF3" w:themeFill="accent5" w:themeFillTint="33"/>
          </w:tcPr>
          <w:p w14:paraId="4A11736A" w14:textId="1F97526A" w:rsidR="004B63A0" w:rsidRPr="00B93576" w:rsidRDefault="004B63A0" w:rsidP="00B9562B">
            <w:pPr>
              <w:pStyle w:val="BodyText"/>
              <w:jc w:val="center"/>
              <w:rPr>
                <w:rFonts w:ascii="Arial" w:hAnsi="Arial" w:cs="Arial"/>
                <w:sz w:val="22"/>
                <w:szCs w:val="22"/>
              </w:rPr>
            </w:pPr>
            <w:r w:rsidRPr="00B93576">
              <w:rPr>
                <w:rFonts w:ascii="Arial" w:hAnsi="Arial" w:cs="Arial"/>
                <w:sz w:val="22"/>
                <w:szCs w:val="22"/>
              </w:rPr>
              <w:t>Pažymėti dalis</w:t>
            </w:r>
            <w:r w:rsidR="009200BE">
              <w:rPr>
                <w:rFonts w:ascii="Arial" w:hAnsi="Arial" w:cs="Arial"/>
                <w:sz w:val="22"/>
                <w:szCs w:val="22"/>
              </w:rPr>
              <w:t>,</w:t>
            </w:r>
            <w:r w:rsidRPr="00B93576">
              <w:rPr>
                <w:rFonts w:ascii="Arial" w:hAnsi="Arial" w:cs="Arial"/>
                <w:sz w:val="22"/>
                <w:szCs w:val="22"/>
              </w:rPr>
              <w:t xml:space="preserve"> kurioms teikiama</w:t>
            </w:r>
            <w:r>
              <w:rPr>
                <w:rFonts w:ascii="Arial" w:hAnsi="Arial" w:cs="Arial"/>
                <w:sz w:val="22"/>
                <w:szCs w:val="22"/>
              </w:rPr>
              <w:t>s</w:t>
            </w:r>
            <w:r w:rsidRPr="00B93576">
              <w:rPr>
                <w:rFonts w:ascii="Arial" w:hAnsi="Arial" w:cs="Arial"/>
                <w:sz w:val="22"/>
                <w:szCs w:val="22"/>
              </w:rPr>
              <w:t xml:space="preserve"> pa</w:t>
            </w:r>
            <w:r>
              <w:rPr>
                <w:rFonts w:ascii="Arial" w:hAnsi="Arial" w:cs="Arial"/>
                <w:sz w:val="22"/>
                <w:szCs w:val="22"/>
              </w:rPr>
              <w:t>siūlymas</w:t>
            </w:r>
            <w:r w:rsidRPr="00B93576">
              <w:rPr>
                <w:rFonts w:ascii="Arial" w:hAnsi="Arial" w:cs="Arial"/>
                <w:sz w:val="22"/>
                <w:szCs w:val="22"/>
              </w:rPr>
              <w:t xml:space="preserve"> - </w:t>
            </w:r>
            <w:sdt>
              <w:sdtPr>
                <w:rPr>
                  <w:rFonts w:ascii="Arial" w:hAnsi="Arial" w:cs="Arial"/>
                  <w:sz w:val="22"/>
                  <w:szCs w:val="22"/>
                </w:rPr>
                <w:id w:val="-125545038"/>
                <w14:checkbox>
                  <w14:checked w14:val="1"/>
                  <w14:checkedState w14:val="2612" w14:font="MS Gothic"/>
                  <w14:uncheckedState w14:val="2610" w14:font="MS Gothic"/>
                </w14:checkbox>
              </w:sdtPr>
              <w:sdtEndPr/>
              <w:sdtContent>
                <w:r w:rsidRPr="00B93576">
                  <w:rPr>
                    <w:rFonts w:ascii="Segoe UI Symbol" w:eastAsia="MS Gothic" w:hAnsi="Segoe UI Symbol" w:cs="Segoe UI Symbol"/>
                    <w:sz w:val="22"/>
                    <w:szCs w:val="22"/>
                  </w:rPr>
                  <w:t>☒</w:t>
                </w:r>
              </w:sdtContent>
            </w:sdt>
          </w:p>
        </w:tc>
      </w:tr>
      <w:tr w:rsidR="004B63A0" w:rsidRPr="00B93576" w14:paraId="324F0EA0" w14:textId="77777777" w:rsidTr="00165AA8">
        <w:tc>
          <w:tcPr>
            <w:tcW w:w="7650" w:type="dxa"/>
          </w:tcPr>
          <w:p w14:paraId="0CF61710" w14:textId="0DF47291" w:rsidR="004B63A0" w:rsidRPr="00B93576" w:rsidRDefault="004B63A0" w:rsidP="00B9562B">
            <w:pPr>
              <w:pStyle w:val="BodyText"/>
              <w:rPr>
                <w:rFonts w:ascii="Arial" w:hAnsi="Arial" w:cs="Arial"/>
                <w:sz w:val="22"/>
                <w:szCs w:val="22"/>
              </w:rPr>
            </w:pPr>
            <w:r w:rsidRPr="00B93576">
              <w:rPr>
                <w:rFonts w:ascii="Arial" w:hAnsi="Arial" w:cs="Arial"/>
                <w:sz w:val="22"/>
                <w:szCs w:val="22"/>
              </w:rPr>
              <w:t xml:space="preserve">I pirkimo objekto dalis </w:t>
            </w:r>
            <w:r w:rsidR="00133841">
              <w:rPr>
                <w:rFonts w:ascii="Arial" w:hAnsi="Arial" w:cs="Arial"/>
                <w:sz w:val="22"/>
                <w:szCs w:val="22"/>
              </w:rPr>
              <w:t>–</w:t>
            </w:r>
            <w:r w:rsidRPr="00B93576">
              <w:rPr>
                <w:rFonts w:ascii="Arial" w:hAnsi="Arial" w:cs="Arial"/>
                <w:sz w:val="22"/>
                <w:szCs w:val="22"/>
              </w:rPr>
              <w:t xml:space="preserve"> </w:t>
            </w:r>
            <w:r w:rsidR="000A46E1" w:rsidRPr="007728D4">
              <w:rPr>
                <w:rFonts w:ascii="Arial" w:hAnsi="Arial" w:cs="Arial"/>
                <w:sz w:val="20"/>
                <w:szCs w:val="20"/>
              </w:rPr>
              <w:t>įrangos apsaugančios nuo kritim</w:t>
            </w:r>
            <w:r w:rsidR="000A46E1">
              <w:rPr>
                <w:rFonts w:ascii="Arial" w:hAnsi="Arial" w:cs="Arial"/>
                <w:sz w:val="20"/>
                <w:szCs w:val="20"/>
              </w:rPr>
              <w:t>o</w:t>
            </w:r>
            <w:r w:rsidR="000A46E1" w:rsidRPr="007728D4">
              <w:rPr>
                <w:rFonts w:ascii="Arial" w:hAnsi="Arial" w:cs="Arial"/>
                <w:sz w:val="20"/>
                <w:szCs w:val="20"/>
              </w:rPr>
              <w:t xml:space="preserve"> </w:t>
            </w:r>
            <w:r w:rsidR="000A46E1">
              <w:rPr>
                <w:rFonts w:ascii="Arial" w:hAnsi="Arial" w:cs="Arial"/>
                <w:sz w:val="20"/>
                <w:szCs w:val="20"/>
              </w:rPr>
              <w:t xml:space="preserve">iš aukščio </w:t>
            </w:r>
            <w:r w:rsidR="000A46E1" w:rsidRPr="007728D4">
              <w:rPr>
                <w:rFonts w:ascii="Arial" w:hAnsi="Arial" w:cs="Arial"/>
                <w:sz w:val="20"/>
                <w:szCs w:val="20"/>
              </w:rPr>
              <w:t>periodinė patikra</w:t>
            </w:r>
            <w:r w:rsidR="0044163D">
              <w:rPr>
                <w:rFonts w:ascii="Arial" w:hAnsi="Arial" w:cs="Arial"/>
                <w:sz w:val="20"/>
                <w:szCs w:val="20"/>
              </w:rPr>
              <w:t>.</w:t>
            </w:r>
          </w:p>
        </w:tc>
        <w:sdt>
          <w:sdtPr>
            <w:rPr>
              <w:rFonts w:ascii="Arial" w:hAnsi="Arial" w:cs="Arial"/>
              <w:sz w:val="22"/>
              <w:szCs w:val="22"/>
            </w:rPr>
            <w:id w:val="-740403973"/>
            <w14:checkbox>
              <w14:checked w14:val="0"/>
              <w14:checkedState w14:val="2612" w14:font="MS Gothic"/>
              <w14:uncheckedState w14:val="2610" w14:font="MS Gothic"/>
            </w14:checkbox>
          </w:sdtPr>
          <w:sdtEndPr/>
          <w:sdtContent>
            <w:tc>
              <w:tcPr>
                <w:tcW w:w="7229" w:type="dxa"/>
              </w:tcPr>
              <w:p w14:paraId="57DF7317" w14:textId="77777777" w:rsidR="004B63A0" w:rsidRPr="00B93576"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4B63A0" w:rsidRPr="00B93576" w14:paraId="79BE8F34" w14:textId="77777777" w:rsidTr="00165AA8">
        <w:trPr>
          <w:trHeight w:val="215"/>
        </w:trPr>
        <w:tc>
          <w:tcPr>
            <w:tcW w:w="7650" w:type="dxa"/>
          </w:tcPr>
          <w:p w14:paraId="1DF0DEBA" w14:textId="16D904BE" w:rsidR="004B63A0" w:rsidRPr="00B93576" w:rsidRDefault="004B63A0" w:rsidP="00B9562B">
            <w:pPr>
              <w:pStyle w:val="BodyText"/>
              <w:rPr>
                <w:rFonts w:ascii="Arial" w:hAnsi="Arial" w:cs="Arial"/>
                <w:sz w:val="22"/>
                <w:szCs w:val="22"/>
              </w:rPr>
            </w:pPr>
            <w:r w:rsidRPr="00B93576">
              <w:rPr>
                <w:rFonts w:ascii="Arial" w:hAnsi="Arial" w:cs="Arial"/>
                <w:sz w:val="22"/>
                <w:szCs w:val="22"/>
              </w:rPr>
              <w:t xml:space="preserve">II pirkimo objekto dalis </w:t>
            </w:r>
            <w:r w:rsidR="00133841">
              <w:rPr>
                <w:rFonts w:ascii="Arial" w:hAnsi="Arial" w:cs="Arial"/>
                <w:sz w:val="22"/>
                <w:szCs w:val="22"/>
              </w:rPr>
              <w:t>–</w:t>
            </w:r>
            <w:r w:rsidRPr="00B93576">
              <w:rPr>
                <w:rFonts w:ascii="Arial" w:hAnsi="Arial" w:cs="Arial"/>
                <w:sz w:val="22"/>
                <w:szCs w:val="22"/>
              </w:rPr>
              <w:t xml:space="preserve"> </w:t>
            </w:r>
            <w:r w:rsidR="0044163D" w:rsidRPr="007728D4">
              <w:rPr>
                <w:rFonts w:ascii="Arial" w:hAnsi="Arial" w:cs="Arial"/>
                <w:sz w:val="20"/>
                <w:szCs w:val="20"/>
              </w:rPr>
              <w:t>paaukštinimo priemonių periodinė patikra ir remontas.</w:t>
            </w:r>
          </w:p>
        </w:tc>
        <w:sdt>
          <w:sdtPr>
            <w:rPr>
              <w:rFonts w:ascii="Arial" w:hAnsi="Arial" w:cs="Arial"/>
              <w:sz w:val="22"/>
              <w:szCs w:val="22"/>
            </w:rPr>
            <w:id w:val="1701350573"/>
            <w14:checkbox>
              <w14:checked w14:val="0"/>
              <w14:checkedState w14:val="2612" w14:font="MS Gothic"/>
              <w14:uncheckedState w14:val="2610" w14:font="MS Gothic"/>
            </w14:checkbox>
          </w:sdtPr>
          <w:sdtEndPr/>
          <w:sdtContent>
            <w:tc>
              <w:tcPr>
                <w:tcW w:w="7229" w:type="dxa"/>
              </w:tcPr>
              <w:p w14:paraId="3C9D4DCD" w14:textId="77777777" w:rsidR="004B63A0" w:rsidRPr="00B93576"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lastRenderedPageBreak/>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3847FE59"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sidRPr="564ED26B">
        <w:rPr>
          <w:rFonts w:ascii="Arial" w:hAnsi="Arial" w:cs="Arial"/>
          <w:sz w:val="22"/>
          <w:szCs w:val="22"/>
        </w:rPr>
        <w:t xml:space="preserve">2.2. </w:t>
      </w:r>
      <w:proofErr w:type="spellStart"/>
      <w:r w:rsidR="009200BE" w:rsidRPr="564ED26B">
        <w:rPr>
          <w:rFonts w:ascii="Arial" w:hAnsi="Arial" w:cs="Arial"/>
          <w:sz w:val="22"/>
          <w:szCs w:val="22"/>
        </w:rPr>
        <w:t>Kvazisubtiekėjai</w:t>
      </w:r>
      <w:proofErr w:type="spellEnd"/>
      <w:r w:rsidR="009200BE" w:rsidRPr="564ED26B">
        <w:rPr>
          <w:rFonts w:ascii="Arial" w:hAnsi="Arial" w:cs="Arial"/>
          <w:sz w:val="22"/>
          <w:szCs w:val="22"/>
        </w:rPr>
        <w:t xml:space="preserve"> (</w:t>
      </w:r>
      <w:r w:rsidR="008F7017" w:rsidRPr="564ED26B">
        <w:rPr>
          <w:rFonts w:ascii="Arial" w:hAnsi="Arial" w:cs="Arial"/>
          <w:sz w:val="22"/>
          <w:szCs w:val="22"/>
        </w:rPr>
        <w:t xml:space="preserve">fiziniai asmenys, </w:t>
      </w:r>
      <w:r w:rsidR="009200BE" w:rsidRPr="564ED26B">
        <w:rPr>
          <w:rFonts w:ascii="Arial" w:hAnsi="Arial" w:cs="Arial"/>
          <w:sz w:val="22"/>
          <w:szCs w:val="22"/>
        </w:rPr>
        <w:t xml:space="preserve">kurių kvalifikacija tiekėjas remiasi, ir kurie </w:t>
      </w:r>
      <w:r w:rsidR="005C1B4E" w:rsidRPr="564ED26B">
        <w:rPr>
          <w:rFonts w:ascii="Arial" w:hAnsi="Arial" w:cs="Arial"/>
          <w:sz w:val="22"/>
          <w:szCs w:val="22"/>
        </w:rPr>
        <w:t>P</w:t>
      </w:r>
      <w:r w:rsidR="009200BE" w:rsidRPr="564ED26B">
        <w:rPr>
          <w:rFonts w:ascii="Arial" w:hAnsi="Arial" w:cs="Arial"/>
          <w:sz w:val="22"/>
          <w:szCs w:val="22"/>
        </w:rPr>
        <w:t xml:space="preserve">asiūlymo teikimo metu dar nėra tiekėjo, ūkio subjekto, kurio pajėgumais tiekėjas remiasi, tačiau juos ketinama įdarbinti, jei </w:t>
      </w:r>
      <w:r w:rsidR="004F162E" w:rsidRPr="564ED26B">
        <w:rPr>
          <w:rFonts w:ascii="Arial" w:hAnsi="Arial" w:cs="Arial"/>
          <w:sz w:val="22"/>
          <w:szCs w:val="22"/>
        </w:rPr>
        <w:t>P</w:t>
      </w:r>
      <w:r w:rsidR="009200BE" w:rsidRPr="564ED26B">
        <w:rPr>
          <w:rFonts w:ascii="Arial" w:hAnsi="Arial" w:cs="Arial"/>
          <w:sz w:val="22"/>
          <w:szCs w:val="22"/>
        </w:rPr>
        <w:t>asiūlymas bus pripažintas laimėjusiu);</w:t>
      </w:r>
    </w:p>
    <w:tbl>
      <w:tblPr>
        <w:tblStyle w:val="TableGrid"/>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3CF562D7"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lastRenderedPageBreak/>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5A37DB"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5A37DB"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5A37DB"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5A37DB"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68E9BD67"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 </w:t>
      </w:r>
      <w:r w:rsidRPr="000A0702">
        <w:rPr>
          <w:rFonts w:ascii="Arial" w:hAnsi="Arial" w:cs="Arial"/>
          <w:b/>
          <w:bCs/>
          <w:i/>
          <w:iCs/>
          <w:color w:val="242424"/>
          <w:sz w:val="22"/>
          <w:szCs w:val="22"/>
          <w:lang w:eastAsia="lt-LT"/>
        </w:rPr>
        <w:t>Pastaba:</w:t>
      </w:r>
      <w:r w:rsidRPr="000A0702">
        <w:rPr>
          <w:rFonts w:ascii="Arial" w:hAnsi="Arial" w:cs="Arial"/>
          <w:i/>
          <w:iCs/>
          <w:color w:val="242424"/>
          <w:sz w:val="22"/>
          <w:szCs w:val="22"/>
          <w:lang w:eastAsia="lt-LT"/>
        </w:rPr>
        <w:t xml:space="preserve"> Kartu su </w:t>
      </w:r>
      <w:r w:rsidR="003A34FF" w:rsidRPr="000A0702">
        <w:rPr>
          <w:rFonts w:ascii="Arial" w:hAnsi="Arial" w:cs="Arial"/>
          <w:i/>
          <w:iCs/>
          <w:color w:val="242424"/>
          <w:sz w:val="22"/>
          <w:szCs w:val="22"/>
          <w:lang w:eastAsia="lt-LT"/>
        </w:rPr>
        <w:t>Pasiūlymu</w:t>
      </w:r>
      <w:r w:rsidR="00B621DC" w:rsidRPr="000A0702">
        <w:rPr>
          <w:rFonts w:ascii="Arial" w:hAnsi="Arial" w:cs="Arial"/>
          <w:i/>
          <w:iCs/>
          <w:color w:val="242424"/>
          <w:sz w:val="22"/>
          <w:szCs w:val="22"/>
          <w:lang w:eastAsia="lt-LT"/>
        </w:rPr>
        <w:t xml:space="preserve"> </w:t>
      </w:r>
      <w:r w:rsidRPr="000A0702">
        <w:rPr>
          <w:rFonts w:ascii="Arial" w:hAnsi="Arial" w:cs="Arial"/>
          <w:i/>
          <w:iCs/>
          <w:color w:val="242424"/>
          <w:sz w:val="22"/>
          <w:szCs w:val="22"/>
          <w:lang w:eastAsia="lt-LT"/>
        </w:rPr>
        <w:t>Tiekėjas turi pateikti </w:t>
      </w:r>
      <w:r w:rsidRPr="000A0702">
        <w:rPr>
          <w:rFonts w:ascii="Arial" w:hAnsi="Arial" w:cs="Arial"/>
          <w:i/>
          <w:iCs/>
          <w:color w:val="242424"/>
          <w:sz w:val="22"/>
          <w:szCs w:val="22"/>
          <w:u w:val="single"/>
          <w:lang w:eastAsia="lt-LT"/>
        </w:rPr>
        <w:t>Tiekėjo ir Ūkio subjektų, kurių pajėgumais remiasi, užpildytu</w:t>
      </w:r>
      <w:r w:rsidR="7C397F64" w:rsidRPr="000A0702">
        <w:rPr>
          <w:rFonts w:ascii="Arial" w:hAnsi="Arial" w:cs="Arial"/>
          <w:i/>
          <w:iCs/>
          <w:color w:val="242424"/>
          <w:sz w:val="22"/>
          <w:szCs w:val="22"/>
          <w:u w:val="single"/>
          <w:lang w:eastAsia="lt-LT"/>
        </w:rPr>
        <w:t xml:space="preserve">s </w:t>
      </w:r>
      <w:r w:rsidRPr="000A0702">
        <w:rPr>
          <w:rFonts w:ascii="Arial" w:hAnsi="Arial" w:cs="Arial"/>
          <w:i/>
          <w:iCs/>
          <w:color w:val="242424"/>
          <w:sz w:val="22"/>
          <w:szCs w:val="22"/>
          <w:u w:val="single"/>
          <w:lang w:eastAsia="lt-LT"/>
        </w:rPr>
        <w:t>EBVPD</w:t>
      </w:r>
      <w:r w:rsidRPr="000A0702">
        <w:rPr>
          <w:rFonts w:ascii="Arial" w:hAnsi="Arial" w:cs="Arial"/>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0A0702">
        <w:rPr>
          <w:rStyle w:val="FootnoteReference"/>
          <w:rFonts w:ascii="Arial" w:hAnsi="Arial" w:cs="Arial"/>
          <w:i/>
          <w:iCs/>
          <w:color w:val="242424"/>
          <w:sz w:val="22"/>
          <w:szCs w:val="22"/>
          <w:lang w:eastAsia="lt-LT"/>
        </w:rPr>
        <w:footnoteReference w:id="9"/>
      </w:r>
      <w:r w:rsidRPr="000A0702">
        <w:rPr>
          <w:rFonts w:ascii="Arial" w:hAnsi="Arial" w:cs="Arial"/>
          <w:i/>
          <w:iCs/>
          <w:color w:val="242424"/>
          <w:sz w:val="22"/>
          <w:szCs w:val="22"/>
          <w:lang w:eastAsia="lt-LT"/>
        </w:rPr>
        <w:t>. Pažymima, kad Tiekėjas negali remtis Ūkio subjektais, kurių neišviešino.</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6CBE9EA7" w14:textId="77777777" w:rsidR="001912C8" w:rsidRDefault="001912C8" w:rsidP="00EF42E4">
      <w:pPr>
        <w:shd w:val="clear" w:color="auto" w:fill="FFFFFF"/>
        <w:jc w:val="both"/>
        <w:rPr>
          <w:rFonts w:ascii="Segoe UI" w:hAnsi="Segoe UI" w:cs="Segoe UI"/>
          <w:b/>
          <w:bCs/>
          <w:i/>
          <w:iCs/>
          <w:color w:val="242424"/>
          <w:sz w:val="22"/>
          <w:szCs w:val="22"/>
          <w:lang w:eastAsia="lt-LT"/>
        </w:rPr>
      </w:pPr>
    </w:p>
    <w:p w14:paraId="0D35A6AD"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31B8D0EC"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p w14:paraId="4D2F5C1C" w14:textId="5E8D3231" w:rsidR="00CD1567" w:rsidRDefault="00CD1567" w:rsidP="00CD1567">
      <w:pPr>
        <w:pStyle w:val="BodyText"/>
        <w:jc w:val="both"/>
        <w:rPr>
          <w:rFonts w:ascii="Arial" w:hAnsi="Arial" w:cs="Arial"/>
          <w:color w:val="FF0000"/>
          <w:sz w:val="22"/>
          <w:szCs w:val="22"/>
        </w:rPr>
      </w:pPr>
      <w:r w:rsidRPr="00B93576">
        <w:rPr>
          <w:rFonts w:ascii="Arial" w:hAnsi="Arial" w:cs="Arial"/>
          <w:sz w:val="22"/>
          <w:szCs w:val="22"/>
        </w:rPr>
        <w:t xml:space="preserve">I pirkimo objekto dalis </w:t>
      </w:r>
      <w:r>
        <w:rPr>
          <w:rFonts w:ascii="Arial" w:hAnsi="Arial" w:cs="Arial"/>
          <w:sz w:val="22"/>
          <w:szCs w:val="22"/>
        </w:rPr>
        <w:t>–</w:t>
      </w:r>
      <w:r w:rsidRPr="00B93576">
        <w:rPr>
          <w:rFonts w:ascii="Arial" w:hAnsi="Arial" w:cs="Arial"/>
          <w:sz w:val="22"/>
          <w:szCs w:val="22"/>
        </w:rPr>
        <w:t xml:space="preserve"> </w:t>
      </w:r>
      <w:r w:rsidR="00FB1DC5" w:rsidRPr="007A0732">
        <w:rPr>
          <w:rFonts w:ascii="Arial" w:hAnsi="Arial" w:cs="Arial"/>
          <w:b/>
          <w:bCs/>
          <w:sz w:val="20"/>
          <w:szCs w:val="20"/>
        </w:rPr>
        <w:t>įrangos apsaugančios nuo kritimo iš aukščio periodinė patikra;</w:t>
      </w:r>
    </w:p>
    <w:p w14:paraId="14D428E4" w14:textId="3E695DD5" w:rsidR="00D06568" w:rsidRPr="00B93576" w:rsidRDefault="00D06568"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10"/>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11"/>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E768E4B" w14:textId="41509959" w:rsidR="00CD1567" w:rsidRPr="00302F04" w:rsidRDefault="00CD1567" w:rsidP="00CD1567">
      <w:pPr>
        <w:pStyle w:val="BodyText"/>
        <w:jc w:val="both"/>
        <w:rPr>
          <w:rFonts w:ascii="Arial" w:hAnsi="Arial" w:cs="Arial"/>
          <w:sz w:val="21"/>
          <w:szCs w:val="21"/>
        </w:rPr>
      </w:pPr>
      <w:r w:rsidRPr="00302F04">
        <w:rPr>
          <w:rFonts w:ascii="Arial" w:hAnsi="Arial" w:cs="Arial"/>
          <w:sz w:val="21"/>
          <w:szCs w:val="21"/>
        </w:rPr>
        <w:t>II pirkimo objekto dalis –</w:t>
      </w:r>
      <w:r w:rsidR="007A0732" w:rsidRPr="00B93576">
        <w:rPr>
          <w:rFonts w:ascii="Arial" w:hAnsi="Arial" w:cs="Arial"/>
          <w:sz w:val="22"/>
          <w:szCs w:val="22"/>
        </w:rPr>
        <w:t xml:space="preserve"> </w:t>
      </w:r>
      <w:r w:rsidR="007A0732">
        <w:rPr>
          <w:rFonts w:ascii="Arial" w:hAnsi="Arial" w:cs="Arial"/>
          <w:sz w:val="22"/>
          <w:szCs w:val="22"/>
        </w:rPr>
        <w:t xml:space="preserve"> </w:t>
      </w:r>
      <w:r w:rsidR="007A0732" w:rsidRPr="007A0732">
        <w:rPr>
          <w:rFonts w:ascii="Arial" w:hAnsi="Arial" w:cs="Arial"/>
          <w:b/>
          <w:bCs/>
          <w:sz w:val="20"/>
          <w:szCs w:val="20"/>
        </w:rPr>
        <w:t>paaukštinimo priemonių periodinė patikra ir remontas.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25C834A2" w14:textId="77777777" w:rsidTr="00B04E73">
        <w:tc>
          <w:tcPr>
            <w:tcW w:w="6379" w:type="dxa"/>
            <w:vAlign w:val="center"/>
            <w:hideMark/>
          </w:tcPr>
          <w:p w14:paraId="353DAECF"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12"/>
            </w:r>
          </w:p>
        </w:tc>
        <w:tc>
          <w:tcPr>
            <w:tcW w:w="8647" w:type="dxa"/>
            <w:hideMark/>
          </w:tcPr>
          <w:p w14:paraId="1A6813B1"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EB55D39" w14:textId="77777777" w:rsidTr="00B04E73">
        <w:tc>
          <w:tcPr>
            <w:tcW w:w="6379" w:type="dxa"/>
            <w:vAlign w:val="center"/>
            <w:hideMark/>
          </w:tcPr>
          <w:p w14:paraId="0C9801B2" w14:textId="63F00693"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Pr="00302F04">
              <w:rPr>
                <w:rFonts w:ascii="Arial" w:hAnsi="Arial" w:cs="Arial"/>
                <w:i/>
                <w:iCs/>
                <w:sz w:val="21"/>
                <w:szCs w:val="21"/>
              </w:rPr>
              <w:t xml:space="preserve"> </w:t>
            </w:r>
            <w:r w:rsidR="41E8CA40" w:rsidRPr="00302F04">
              <w:rPr>
                <w:rFonts w:ascii="Arial" w:eastAsia="Arial" w:hAnsi="Arial" w:cs="Arial"/>
                <w:i/>
                <w:iCs/>
                <w:sz w:val="21"/>
                <w:szCs w:val="21"/>
              </w:rPr>
              <w:t>(nurodyti procentą)</w:t>
            </w:r>
          </w:p>
        </w:tc>
        <w:tc>
          <w:tcPr>
            <w:tcW w:w="8647" w:type="dxa"/>
            <w:hideMark/>
          </w:tcPr>
          <w:p w14:paraId="3E85D125"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7ADDD4AF" w14:textId="77777777" w:rsidTr="00B04E73">
        <w:trPr>
          <w:trHeight w:val="315"/>
        </w:trPr>
        <w:tc>
          <w:tcPr>
            <w:tcW w:w="6379" w:type="dxa"/>
            <w:vAlign w:val="center"/>
            <w:hideMark/>
          </w:tcPr>
          <w:p w14:paraId="7EC612F1"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t xml:space="preserve"> </w:t>
            </w:r>
            <w:r w:rsidRPr="00302F04">
              <w:rPr>
                <w:rStyle w:val="FootnoteReference"/>
                <w:rFonts w:ascii="Arial" w:hAnsi="Arial" w:cs="Arial"/>
                <w:b/>
                <w:bCs/>
                <w:sz w:val="21"/>
                <w:szCs w:val="21"/>
              </w:rPr>
              <w:footnoteReference w:id="13"/>
            </w:r>
          </w:p>
        </w:tc>
        <w:tc>
          <w:tcPr>
            <w:tcW w:w="8647" w:type="dxa"/>
            <w:vAlign w:val="center"/>
            <w:hideMark/>
          </w:tcPr>
          <w:p w14:paraId="0FD1B372"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14"/>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4522294D" w14:textId="77777777" w:rsidR="000A0702" w:rsidRPr="00D90E65" w:rsidRDefault="000A0702" w:rsidP="00CD1567">
      <w:pPr>
        <w:spacing w:before="60" w:after="60"/>
        <w:jc w:val="both"/>
        <w:rPr>
          <w:rFonts w:ascii="Arial" w:hAnsi="Arial" w:cs="Arial"/>
          <w:sz w:val="20"/>
          <w:szCs w:val="20"/>
        </w:rPr>
      </w:pPr>
    </w:p>
    <w:p w14:paraId="63FAB18B" w14:textId="77777777" w:rsidR="00803563" w:rsidRPr="00B87BD0" w:rsidRDefault="00803563" w:rsidP="00894D1B">
      <w:pPr>
        <w:widowControl w:val="0"/>
        <w:jc w:val="both"/>
        <w:rPr>
          <w:rFonts w:ascii="Arial" w:eastAsia="Calibri" w:hAnsi="Arial" w:cs="Arial"/>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7947B63F" w14:textId="77777777" w:rsidR="009B6800" w:rsidRPr="009B6800" w:rsidRDefault="009B6800" w:rsidP="009B6800">
      <w:pPr>
        <w:pStyle w:val="ListParagraph"/>
        <w:numPr>
          <w:ilvl w:val="0"/>
          <w:numId w:val="17"/>
        </w:numPr>
        <w:ind w:left="426" w:hanging="426"/>
        <w:jc w:val="both"/>
        <w:rPr>
          <w:rFonts w:ascii="Arial" w:eastAsia="Aptos" w:hAnsi="Arial" w:cs="Arial"/>
          <w:noProof/>
          <w:kern w:val="2"/>
          <w:sz w:val="22"/>
          <w:szCs w:val="22"/>
          <w:lang w:val="en-US"/>
          <w14:ligatures w14:val="standardContextual"/>
        </w:rPr>
      </w:pPr>
      <w:r w:rsidRPr="009B6800">
        <w:rPr>
          <w:rFonts w:ascii="Arial" w:eastAsia="Aptos" w:hAnsi="Arial" w:cs="Arial"/>
          <w:noProof/>
          <w:kern w:val="2"/>
          <w:sz w:val="22"/>
          <w:szCs w:val="22"/>
          <w:lang w:val="en-US"/>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9B6800">
        <w:rPr>
          <w:rFonts w:ascii="Arial" w:eastAsia="Aptos" w:hAnsi="Arial" w:cs="Arial"/>
          <w:noProof/>
          <w:kern w:val="2"/>
          <w:sz w:val="22"/>
          <w:szCs w:val="22"/>
          <w:lang w:val="en-US"/>
          <w14:ligatures w14:val="standardContextual"/>
        </w:rPr>
        <w:t xml:space="preserve"> su tinklalapyje </w:t>
      </w:r>
      <w:hyperlink r:id="rId12" w:history="1">
        <w:r w:rsidRPr="009B6800">
          <w:rPr>
            <w:rFonts w:ascii="Arial" w:eastAsia="Aptos" w:hAnsi="Arial" w:cs="Arial"/>
            <w:noProof/>
            <w:color w:val="467886"/>
            <w:kern w:val="2"/>
            <w:sz w:val="22"/>
            <w:szCs w:val="22"/>
            <w:u w:val="single"/>
            <w:lang w:val="en-US"/>
            <w14:ligatures w14:val="standardContextual"/>
          </w:rPr>
          <w:t>www.ltg.lt</w:t>
        </w:r>
      </w:hyperlink>
      <w:r w:rsidRPr="009B6800">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9B6800">
          <w:rPr>
            <w:rFonts w:ascii="Arial" w:eastAsia="Aptos" w:hAnsi="Arial" w:cs="Arial"/>
            <w:noProof/>
            <w:color w:val="467886"/>
            <w:kern w:val="2"/>
            <w:sz w:val="22"/>
            <w:szCs w:val="22"/>
            <w:u w:val="single"/>
            <w:lang w:val="en-US"/>
            <w14:ligatures w14:val="standardContextual"/>
          </w:rPr>
          <w:t>Sankcijų įgyvendinimo ir kontrolės politika</w:t>
        </w:r>
      </w:hyperlink>
      <w:r w:rsidRPr="009B6800">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9B6800">
          <w:rPr>
            <w:rFonts w:ascii="Arial" w:eastAsia="Aptos" w:hAnsi="Arial" w:cs="Arial"/>
            <w:noProof/>
            <w:color w:val="467886"/>
            <w:kern w:val="2"/>
            <w:sz w:val="22"/>
            <w:szCs w:val="22"/>
            <w:u w:val="single"/>
            <w:lang w:val="en-US"/>
            <w14:ligatures w14:val="standardContextual"/>
          </w:rPr>
          <w:t>Atsparumo korupcijai politika</w:t>
        </w:r>
      </w:hyperlink>
      <w:r w:rsidRPr="009B6800">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9B6800">
          <w:rPr>
            <w:rFonts w:ascii="Arial" w:eastAsia="Aptos" w:hAnsi="Arial" w:cs="Arial"/>
            <w:noProof/>
            <w:color w:val="467886"/>
            <w:kern w:val="2"/>
            <w:sz w:val="22"/>
            <w:szCs w:val="22"/>
            <w:u w:val="single"/>
            <w:lang w:val="en-US"/>
            <w14:ligatures w14:val="standardContextual"/>
          </w:rPr>
          <w:t>Nacionalinio saugumo atitikties politika</w:t>
        </w:r>
      </w:hyperlink>
      <w:r w:rsidRPr="009B6800">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4A118D84" w14:textId="77777777" w:rsidR="004254C0" w:rsidRPr="006B233D" w:rsidRDefault="004254C0" w:rsidP="009B6800">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570D0B9B"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A80F78">
        <w:rPr>
          <w:rFonts w:ascii="Arial" w:hAnsi="Arial" w:cs="Arial"/>
          <w:color w:val="000000" w:themeColor="text1"/>
          <w:sz w:val="22"/>
          <w:szCs w:val="22"/>
        </w:rPr>
        <w:t>siūlomas paslaugas</w:t>
      </w:r>
      <w:r w:rsidR="00A80F78" w:rsidRPr="00A80F78">
        <w:rPr>
          <w:rFonts w:ascii="Arial" w:hAnsi="Arial" w:cs="Arial"/>
          <w:color w:val="000000" w:themeColor="text1"/>
          <w:sz w:val="22"/>
          <w:szCs w:val="22"/>
        </w:rPr>
        <w:t>.</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1F72F" w14:textId="77777777" w:rsidR="005A37DB" w:rsidRDefault="005A37DB" w:rsidP="0043350F">
      <w:r>
        <w:separator/>
      </w:r>
    </w:p>
  </w:endnote>
  <w:endnote w:type="continuationSeparator" w:id="0">
    <w:p w14:paraId="4DD37C2F" w14:textId="77777777" w:rsidR="005A37DB" w:rsidRDefault="005A37DB" w:rsidP="0043350F">
      <w:r>
        <w:continuationSeparator/>
      </w:r>
    </w:p>
  </w:endnote>
  <w:endnote w:type="continuationNotice" w:id="1">
    <w:p w14:paraId="2502A7E4" w14:textId="77777777" w:rsidR="005A37DB" w:rsidRDefault="005A37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D5ABD" w14:textId="77777777" w:rsidR="005A37DB" w:rsidRDefault="005A37DB" w:rsidP="0043350F">
      <w:r>
        <w:separator/>
      </w:r>
    </w:p>
  </w:footnote>
  <w:footnote w:type="continuationSeparator" w:id="0">
    <w:p w14:paraId="5BDA1F64" w14:textId="77777777" w:rsidR="005A37DB" w:rsidRDefault="005A37DB" w:rsidP="0043350F">
      <w:r>
        <w:continuationSeparator/>
      </w:r>
    </w:p>
  </w:footnote>
  <w:footnote w:type="continuationNotice" w:id="1">
    <w:p w14:paraId="5DBA9390" w14:textId="77777777" w:rsidR="005A37DB" w:rsidRDefault="005A37DB"/>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1">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2">
    <w:p w14:paraId="2F7EF65E" w14:textId="5AA7FE1B"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 xml:space="preserve">SABIS </w:t>
      </w:r>
      <w:r w:rsidRPr="00D90E65">
        <w:rPr>
          <w:rFonts w:ascii="Arial" w:hAnsi="Arial" w:cs="Arial"/>
          <w:sz w:val="15"/>
          <w:szCs w:val="15"/>
        </w:rPr>
        <w:t>sistemą.</w:t>
      </w:r>
    </w:p>
  </w:footnote>
  <w:footnote w:id="13">
    <w:p w14:paraId="34BE3004"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14">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6E1"/>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4163D"/>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653E"/>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7DB"/>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901"/>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0732"/>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0F7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68"/>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34F6B"/>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360C"/>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1DC5"/>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564ED26B"/>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1D20BA12-0784-485D-832D-5510340B6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46543C"/>
    <w:rsid w:val="0052249C"/>
    <w:rsid w:val="0055737A"/>
    <w:rsid w:val="005B3626"/>
    <w:rsid w:val="005C11CE"/>
    <w:rsid w:val="006C27F0"/>
    <w:rsid w:val="006E4E50"/>
    <w:rsid w:val="008F23C6"/>
    <w:rsid w:val="00984879"/>
    <w:rsid w:val="00AA77F0"/>
    <w:rsid w:val="00AF16DA"/>
    <w:rsid w:val="00C33E09"/>
    <w:rsid w:val="00D04955"/>
    <w:rsid w:val="00D059AB"/>
    <w:rsid w:val="00D329AB"/>
    <w:rsid w:val="00E004C7"/>
    <w:rsid w:val="00E43EF7"/>
    <w:rsid w:val="00E6360C"/>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03CEEA3EF2CF04E87B464CE993D29C8" ma:contentTypeVersion="3" ma:contentTypeDescription="Kurkite naują dokumentą." ma:contentTypeScope="" ma:versionID="8236f093b6f2e005b116563f806c143b">
  <xsd:schema xmlns:xsd="http://www.w3.org/2001/XMLSchema" xmlns:xs="http://www.w3.org/2001/XMLSchema" xmlns:p="http://schemas.microsoft.com/office/2006/metadata/properties" xmlns:ns2="059235ac-bbd1-4fcd-b838-b54f95d9de24" targetNamespace="http://schemas.microsoft.com/office/2006/metadata/properties" ma:root="true" ma:fieldsID="e69e65f94795026bb808fec739290475" ns2:_="">
    <xsd:import namespace="059235ac-bbd1-4fcd-b838-b54f95d9de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35ac-bbd1-4fcd-b838-b54f95d9d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EC27E-12D6-44EC-B579-B40B39F11644}"/>
</file>

<file path=customXml/itemProps2.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6</Pages>
  <Words>6945</Words>
  <Characters>3960</Characters>
  <Application>Microsoft Office Word</Application>
  <DocSecurity>0</DocSecurity>
  <Lines>33</Lines>
  <Paragraphs>21</Paragraphs>
  <ScaleCrop>false</ScaleCrop>
  <Company/>
  <LinksUpToDate>false</LinksUpToDate>
  <CharactersWithSpaces>10884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Jekaterina Petrauskienė</cp:lastModifiedBy>
  <cp:revision>20</cp:revision>
  <dcterms:created xsi:type="dcterms:W3CDTF">2024-01-16T00:41:00Z</dcterms:created>
  <dcterms:modified xsi:type="dcterms:W3CDTF">2026-05-22T11:45:00Z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0x010100003CEEA3EF2CF04E87B464CE993D29C8</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